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-0.9776%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4.4930%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4.0146%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4.2848%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TYG3M1902B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-0.8796%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5.2963%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TYG3M1902C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-0.8472%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2025年7月16日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